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0E75" w:rsidRPr="00667687" w:rsidRDefault="00370E75" w:rsidP="00370E75">
      <w:pPr>
        <w:spacing w:after="0"/>
        <w:rPr>
          <w:rFonts w:ascii="Arial" w:hAnsi="Arial" w:cs="Arial"/>
          <w:b/>
          <w:sz w:val="40"/>
          <w:szCs w:val="40"/>
        </w:rPr>
      </w:pPr>
      <w:bookmarkStart w:id="0" w:name="_GoBack"/>
      <w:bookmarkEnd w:id="0"/>
      <w:r>
        <w:rPr>
          <w:rFonts w:ascii="Arial" w:hAnsi="Arial" w:cs="Arial"/>
          <w:b/>
          <w:sz w:val="40"/>
          <w:szCs w:val="40"/>
        </w:rPr>
        <w:t>Confidence Test</w:t>
      </w:r>
      <w:r w:rsidRPr="00667687">
        <w:rPr>
          <w:rFonts w:ascii="Arial" w:hAnsi="Arial" w:cs="Arial"/>
          <w:b/>
          <w:sz w:val="40"/>
          <w:szCs w:val="40"/>
        </w:rPr>
        <w:t xml:space="preserve">: </w:t>
      </w:r>
      <w:r>
        <w:rPr>
          <w:rFonts w:ascii="Arial" w:hAnsi="Arial" w:cs="Arial"/>
          <w:b/>
          <w:sz w:val="40"/>
          <w:szCs w:val="40"/>
        </w:rPr>
        <w:t>ALTERNATIVE ANSWER SHEET</w:t>
      </w:r>
    </w:p>
    <w:p w:rsidR="00370E75" w:rsidRPr="00E573C1" w:rsidRDefault="00370E75" w:rsidP="00370E75">
      <w:pPr>
        <w:spacing w:after="0"/>
        <w:rPr>
          <w:rFonts w:ascii="Arial" w:hAnsi="Arial" w:cs="Arial"/>
          <w:sz w:val="16"/>
          <w:szCs w:val="16"/>
        </w:rPr>
      </w:pPr>
    </w:p>
    <w:p w:rsidR="00370E75" w:rsidRDefault="00370E75" w:rsidP="00370E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Instead of shading the boxes on the question sheet, you can record your answers on this sheet by writing the number of shaded sections you would give to each answer.</w:t>
      </w:r>
    </w:p>
    <w:p w:rsidR="00370E75" w:rsidRDefault="00370E75" w:rsidP="00370E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example, in Q1, if you would have shaded two sections each for answer B and answer C because you couldn’t decide between them, your numbers would be recorded as follows;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Pr="0038797F">
              <w:rPr>
                <w:rFonts w:ascii="Comic Sans MS" w:hAnsi="Comic Sans MS" w:cs="Arial"/>
                <w:i/>
                <w:color w:val="2E74B5" w:themeColor="accent5" w:themeShade="BF"/>
                <w:sz w:val="36"/>
                <w:szCs w:val="36"/>
              </w:rPr>
              <w:t>2</w:t>
            </w:r>
            <w:r w:rsidRPr="0038797F">
              <w:rPr>
                <w:rFonts w:ascii="Arial" w:hAnsi="Arial" w:cs="Arial"/>
                <w:sz w:val="36"/>
                <w:szCs w:val="36"/>
              </w:rPr>
              <w:t xml:space="preserve">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Pr="0038797F">
              <w:rPr>
                <w:rFonts w:ascii="Comic Sans MS" w:hAnsi="Comic Sans MS" w:cs="Arial"/>
                <w:i/>
                <w:color w:val="2E74B5" w:themeColor="accent5" w:themeShade="BF"/>
                <w:sz w:val="36"/>
                <w:szCs w:val="36"/>
              </w:rPr>
              <w:t>2</w:t>
            </w:r>
            <w:r w:rsidRPr="0038797F">
              <w:rPr>
                <w:rFonts w:ascii="Arial" w:hAnsi="Arial" w:cs="Arial"/>
                <w:sz w:val="36"/>
                <w:szCs w:val="36"/>
              </w:rPr>
              <w:t xml:space="preserve">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Pr="00667687" w:rsidRDefault="00370E75" w:rsidP="00370E75">
      <w:pPr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Q1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Q2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Q3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Q4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Q5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Q6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Q7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Q8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Q9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Default="00370E75" w:rsidP="00370E75">
      <w:pPr>
        <w:spacing w:after="0"/>
        <w:rPr>
          <w:rFonts w:ascii="Arial" w:hAnsi="Arial" w:cs="Arial"/>
          <w:sz w:val="24"/>
          <w:szCs w:val="24"/>
        </w:rPr>
      </w:pPr>
    </w:p>
    <w:p w:rsidR="00370E75" w:rsidRPr="0038797F" w:rsidRDefault="00370E75" w:rsidP="00370E75">
      <w:pPr>
        <w:rPr>
          <w:rFonts w:ascii="Arial" w:hAnsi="Arial" w:cs="Arial"/>
          <w:b/>
          <w:sz w:val="24"/>
          <w:szCs w:val="24"/>
        </w:rPr>
      </w:pPr>
      <w:r w:rsidRPr="0038797F">
        <w:rPr>
          <w:rFonts w:ascii="Arial" w:hAnsi="Arial" w:cs="Arial"/>
          <w:b/>
          <w:sz w:val="24"/>
          <w:szCs w:val="24"/>
        </w:rPr>
        <w:t>Q10</w:t>
      </w:r>
    </w:p>
    <w:tbl>
      <w:tblPr>
        <w:tblStyle w:val="TableGrid"/>
        <w:tblW w:w="9408" w:type="dxa"/>
        <w:jc w:val="center"/>
        <w:tblLook w:val="04A0" w:firstRow="1" w:lastRow="0" w:firstColumn="1" w:lastColumn="0" w:noHBand="0" w:noVBand="1"/>
      </w:tblPr>
      <w:tblGrid>
        <w:gridCol w:w="524"/>
        <w:gridCol w:w="1242"/>
        <w:gridCol w:w="805"/>
        <w:gridCol w:w="525"/>
        <w:gridCol w:w="1242"/>
        <w:gridCol w:w="790"/>
        <w:gridCol w:w="515"/>
        <w:gridCol w:w="1242"/>
        <w:gridCol w:w="776"/>
        <w:gridCol w:w="525"/>
        <w:gridCol w:w="1222"/>
      </w:tblGrid>
      <w:tr w:rsidR="00370E75" w:rsidRPr="002A6E2F" w:rsidTr="00ED0720">
        <w:trPr>
          <w:trHeight w:val="424"/>
          <w:jc w:val="center"/>
        </w:trPr>
        <w:tc>
          <w:tcPr>
            <w:tcW w:w="524" w:type="dxa"/>
            <w:vAlign w:val="center"/>
          </w:tcPr>
          <w:p w:rsidR="00370E75" w:rsidRPr="002A6E2F" w:rsidRDefault="00370E75" w:rsidP="00ED0720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A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05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805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B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90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1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C</w:t>
            </w:r>
          </w:p>
        </w:tc>
        <w:tc>
          <w:tcPr>
            <w:tcW w:w="124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  <w:tc>
          <w:tcPr>
            <w:tcW w:w="776" w:type="dxa"/>
            <w:tcBorders>
              <w:top w:val="nil"/>
              <w:bottom w:val="nil"/>
            </w:tcBorders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525" w:type="dxa"/>
            <w:vAlign w:val="center"/>
          </w:tcPr>
          <w:p w:rsidR="00370E75" w:rsidRPr="002A6E2F" w:rsidRDefault="00370E75" w:rsidP="00ED0720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A6E2F">
              <w:rPr>
                <w:rFonts w:ascii="Arial" w:hAnsi="Arial" w:cs="Arial"/>
                <w:b/>
                <w:sz w:val="36"/>
                <w:szCs w:val="36"/>
              </w:rPr>
              <w:t>D</w:t>
            </w:r>
          </w:p>
        </w:tc>
        <w:tc>
          <w:tcPr>
            <w:tcW w:w="1222" w:type="dxa"/>
            <w:vAlign w:val="center"/>
          </w:tcPr>
          <w:p w:rsidR="00370E75" w:rsidRPr="0038797F" w:rsidRDefault="00370E75" w:rsidP="00ED0720">
            <w:pPr>
              <w:ind w:right="-113"/>
              <w:rPr>
                <w:rFonts w:ascii="Arial" w:hAnsi="Arial" w:cs="Arial"/>
                <w:sz w:val="36"/>
                <w:szCs w:val="36"/>
              </w:rPr>
            </w:pPr>
            <w:r w:rsidRPr="0038797F">
              <w:rPr>
                <w:rFonts w:ascii="Arial" w:hAnsi="Arial" w:cs="Arial"/>
                <w:sz w:val="36"/>
                <w:szCs w:val="36"/>
              </w:rPr>
              <w:t xml:space="preserve">     / 4</w:t>
            </w:r>
          </w:p>
        </w:tc>
      </w:tr>
    </w:tbl>
    <w:p w:rsidR="00370E75" w:rsidRPr="00370E75" w:rsidRDefault="00370E75">
      <w:pPr>
        <w:rPr>
          <w:sz w:val="16"/>
          <w:szCs w:val="16"/>
        </w:rPr>
      </w:pPr>
    </w:p>
    <w:sectPr w:rsidR="00370E75" w:rsidRPr="00370E75" w:rsidSect="00496787">
      <w:pgSz w:w="11906" w:h="16838"/>
      <w:pgMar w:top="851" w:right="567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E75"/>
    <w:rsid w:val="0037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8689D"/>
  <w15:chartTrackingRefBased/>
  <w15:docId w15:val="{C541F624-1DE5-4421-B105-F50903460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0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Tarrant</dc:creator>
  <cp:keywords/>
  <dc:description/>
  <cp:lastModifiedBy>Jon Tarrant</cp:lastModifiedBy>
  <cp:revision>1</cp:revision>
  <dcterms:created xsi:type="dcterms:W3CDTF">2022-05-05T09:50:00Z</dcterms:created>
  <dcterms:modified xsi:type="dcterms:W3CDTF">2022-05-05T09:50:00Z</dcterms:modified>
</cp:coreProperties>
</file>