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390852" w14:textId="77777777" w:rsidR="009E4543" w:rsidRPr="00A00310" w:rsidRDefault="00803C12" w:rsidP="00CD0ADB">
      <w:pPr>
        <w:spacing w:after="240"/>
        <w:rPr>
          <w:b/>
          <w:sz w:val="40"/>
          <w:szCs w:val="40"/>
        </w:rPr>
      </w:pPr>
      <w:r w:rsidRPr="00A00310">
        <w:rPr>
          <w:b/>
          <w:sz w:val="40"/>
          <w:szCs w:val="40"/>
        </w:rPr>
        <w:t>Specific Heat Capacity: A brief summary</w:t>
      </w:r>
    </w:p>
    <w:p w14:paraId="63011AC3" w14:textId="77777777" w:rsidR="00803C12" w:rsidRDefault="00803C12" w:rsidP="009D697E">
      <w:pPr>
        <w:spacing w:after="0"/>
      </w:pPr>
      <w:r>
        <w:t xml:space="preserve">Heating a substance causes either a change of phase or an increase in temperature. These changes are commonly represented in a graph </w:t>
      </w:r>
      <w:r w:rsidR="00A00310">
        <w:t>of the type shown below, which</w:t>
      </w:r>
      <w:r>
        <w:t xml:space="preserve"> </w:t>
      </w:r>
      <w:r w:rsidR="00A00310">
        <w:t>records</w:t>
      </w:r>
      <w:r>
        <w:t xml:space="preserve"> the heating process </w:t>
      </w:r>
      <w:r w:rsidR="00A00310">
        <w:t>for turning</w:t>
      </w:r>
      <w:r>
        <w:t xml:space="preserve"> sub-zero ice into room temperature</w:t>
      </w:r>
      <w:r w:rsidR="00A00310">
        <w:t xml:space="preserve"> water</w:t>
      </w:r>
      <w:r>
        <w:t>.</w:t>
      </w:r>
    </w:p>
    <w:p w14:paraId="3C6C971D" w14:textId="1B08B14A" w:rsidR="00A00310" w:rsidRDefault="00146A4E" w:rsidP="00CD0ADB">
      <w:pPr>
        <w:spacing w:after="120"/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9E48FF" wp14:editId="6B6199FA">
                <wp:simplePos x="0" y="0"/>
                <wp:positionH relativeFrom="column">
                  <wp:posOffset>1389349</wp:posOffset>
                </wp:positionH>
                <wp:positionV relativeFrom="paragraph">
                  <wp:posOffset>2076614</wp:posOffset>
                </wp:positionV>
                <wp:extent cx="370840" cy="608339"/>
                <wp:effectExtent l="0" t="0" r="29210" b="2032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0840" cy="608339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9.4pt,163.5pt" to="138.6pt,2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" strokecolor="red" strokeweight="1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9C1EB4" wp14:editId="231C941C">
                <wp:simplePos x="0" y="0"/>
                <wp:positionH relativeFrom="column">
                  <wp:posOffset>4274820</wp:posOffset>
                </wp:positionH>
                <wp:positionV relativeFrom="paragraph">
                  <wp:posOffset>784860</wp:posOffset>
                </wp:positionV>
                <wp:extent cx="797560" cy="0"/>
                <wp:effectExtent l="0" t="0" r="2159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75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.6pt,61.8pt" to="399.4pt,6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" strokecolor="red" strokeweight="1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F60C6F" wp14:editId="2F96B72C">
                <wp:simplePos x="0" y="0"/>
                <wp:positionH relativeFrom="column">
                  <wp:posOffset>2731770</wp:posOffset>
                </wp:positionH>
                <wp:positionV relativeFrom="paragraph">
                  <wp:posOffset>784860</wp:posOffset>
                </wp:positionV>
                <wp:extent cx="1543050" cy="1290955"/>
                <wp:effectExtent l="0" t="0" r="19050" b="2349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43050" cy="129095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1pt,61.8pt" to="336.6pt,1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" strokecolor="red" strokeweight="1.5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CA12EE" wp14:editId="37863122">
                <wp:simplePos x="0" y="0"/>
                <wp:positionH relativeFrom="column">
                  <wp:posOffset>1759585</wp:posOffset>
                </wp:positionH>
                <wp:positionV relativeFrom="paragraph">
                  <wp:posOffset>2075815</wp:posOffset>
                </wp:positionV>
                <wp:extent cx="976630" cy="0"/>
                <wp:effectExtent l="0" t="0" r="1397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663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55pt,163.45pt" to="215.45pt,16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" strokecolor="red" strokeweight="1.5pt"/>
            </w:pict>
          </mc:Fallback>
        </mc:AlternateContent>
      </w:r>
      <w:r w:rsidR="00A00310">
        <w:rPr>
          <w:noProof/>
          <w:lang w:eastAsia="en-GB"/>
        </w:rPr>
        <w:drawing>
          <wp:inline distT="0" distB="0" distL="0" distR="0" wp14:anchorId="2C23811C" wp14:editId="691CD288">
            <wp:extent cx="4593265" cy="3121915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lting-ice-temperature-gri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6627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CEDF912" w14:textId="77777777" w:rsidR="00A00310" w:rsidRDefault="00803C12" w:rsidP="00A7600A">
      <w:pPr>
        <w:spacing w:after="120"/>
      </w:pPr>
      <w:r>
        <w:t>The flat sections of the graph are areas of constant tempera</w:t>
      </w:r>
      <w:r w:rsidR="00A00310">
        <w:t>ture.</w:t>
      </w:r>
    </w:p>
    <w:p w14:paraId="4078F098" w14:textId="77777777" w:rsidR="00A00310" w:rsidRDefault="00803C12" w:rsidP="00A00310">
      <w:pPr>
        <w:pStyle w:val="ListParagraph"/>
        <w:numPr>
          <w:ilvl w:val="0"/>
          <w:numId w:val="1"/>
        </w:numPr>
      </w:pPr>
      <w:r>
        <w:t>The temperature is constant at the end because the system has reached thermal equilibrium (the water and its surroundings ar</w:t>
      </w:r>
      <w:r w:rsidR="00A00310">
        <w:t>e both at the same temperature</w:t>
      </w:r>
      <w:r w:rsidR="00C13549">
        <w:t>)</w:t>
      </w:r>
      <w:r w:rsidR="00A00310">
        <w:t>.</w:t>
      </w:r>
    </w:p>
    <w:p w14:paraId="7AB2D4E0" w14:textId="77777777" w:rsidR="00803C12" w:rsidRDefault="00803C12" w:rsidP="00A00310">
      <w:pPr>
        <w:pStyle w:val="ListParagraph"/>
        <w:numPr>
          <w:ilvl w:val="0"/>
          <w:numId w:val="1"/>
        </w:numPr>
      </w:pPr>
      <w:r>
        <w:t xml:space="preserve">There is also a flat region at 0 ⁰C corresponding to the time when the ice was melting. Energy is still being </w:t>
      </w:r>
      <w:r w:rsidRPr="00A323AD">
        <w:rPr>
          <w:b/>
          <w:bCs/>
          <w:u w:val="single"/>
        </w:rPr>
        <w:t>input</w:t>
      </w:r>
      <w:r>
        <w:t xml:space="preserve"> into the ice </w:t>
      </w:r>
      <w:r w:rsidR="00A7600A">
        <w:t xml:space="preserve">but </w:t>
      </w:r>
      <w:r w:rsidR="00C13549">
        <w:t>this energy</w:t>
      </w:r>
      <w:r>
        <w:t xml:space="preserve"> is being used to break </w:t>
      </w:r>
      <w:r w:rsidR="00A7600A">
        <w:t>bonds and</w:t>
      </w:r>
      <w:r>
        <w:t xml:space="preserve"> </w:t>
      </w:r>
      <w:r w:rsidR="00A7600A">
        <w:t>cause</w:t>
      </w:r>
      <w:r>
        <w:t xml:space="preserve"> a phase change from solid to liquid.</w:t>
      </w:r>
    </w:p>
    <w:p w14:paraId="399D9787" w14:textId="77777777" w:rsidR="00A00310" w:rsidRDefault="00803C12" w:rsidP="00A7600A">
      <w:pPr>
        <w:spacing w:after="120"/>
      </w:pPr>
      <w:r>
        <w:t>The sloping sections of the graph are areas whe</w:t>
      </w:r>
      <w:r w:rsidR="00A00310">
        <w:t>re the temperature is changing.</w:t>
      </w:r>
    </w:p>
    <w:p w14:paraId="6DCADD26" w14:textId="77777777" w:rsidR="00A00310" w:rsidRDefault="00803C12" w:rsidP="00BE1DA1">
      <w:pPr>
        <w:pStyle w:val="ListParagraph"/>
        <w:numPr>
          <w:ilvl w:val="0"/>
          <w:numId w:val="2"/>
        </w:numPr>
      </w:pPr>
      <w:r>
        <w:t xml:space="preserve">The </w:t>
      </w:r>
      <w:r w:rsidR="00A00310">
        <w:t>gradient (steepness) of the sloping</w:t>
      </w:r>
      <w:r>
        <w:t xml:space="preserve"> lines indicates how quickly the temperature increases when energ</w:t>
      </w:r>
      <w:r w:rsidR="00A00310">
        <w:t>y is supplied to the substance.</w:t>
      </w:r>
    </w:p>
    <w:p w14:paraId="1A92E31C" w14:textId="77777777" w:rsidR="00803C12" w:rsidRDefault="00803C12" w:rsidP="00BE1DA1">
      <w:pPr>
        <w:pStyle w:val="ListParagraph"/>
        <w:numPr>
          <w:ilvl w:val="0"/>
          <w:numId w:val="2"/>
        </w:numPr>
      </w:pPr>
      <w:r>
        <w:t xml:space="preserve">The gradient of the </w:t>
      </w:r>
      <w:r w:rsidR="00A7600A">
        <w:t>each line</w:t>
      </w:r>
      <w:r>
        <w:t xml:space="preserve"> is determined by a property called Specific Heat Capacity.</w:t>
      </w:r>
    </w:p>
    <w:p w14:paraId="101F56A8" w14:textId="15BD703A" w:rsidR="00A00310" w:rsidRDefault="00CD0ADB" w:rsidP="00BE1DA1">
      <w:pPr>
        <w:pStyle w:val="ListParagraph"/>
        <w:numPr>
          <w:ilvl w:val="0"/>
          <w:numId w:val="2"/>
        </w:numPr>
      </w:pPr>
      <w:r>
        <w:t xml:space="preserve">Note: </w:t>
      </w:r>
      <w:r w:rsidR="00BE1DA1">
        <w:t>t</w:t>
      </w:r>
      <w:r w:rsidR="00A00310">
        <w:t xml:space="preserve">he </w:t>
      </w:r>
      <w:r w:rsidR="00A00310" w:rsidRPr="00CD0ADB">
        <w:rPr>
          <w:b/>
        </w:rPr>
        <w:t xml:space="preserve">gradient for </w:t>
      </w:r>
      <w:r w:rsidRPr="00CD0ADB">
        <w:rPr>
          <w:b/>
        </w:rPr>
        <w:t>water</w:t>
      </w:r>
      <w:r w:rsidR="00A00310" w:rsidRPr="00CD0ADB">
        <w:rPr>
          <w:b/>
        </w:rPr>
        <w:t xml:space="preserve"> is</w:t>
      </w:r>
      <w:r w:rsidR="00A00310">
        <w:t xml:space="preserve"> </w:t>
      </w:r>
      <w:r w:rsidRPr="00CD0ADB">
        <w:rPr>
          <w:b/>
        </w:rPr>
        <w:t>less</w:t>
      </w:r>
      <w:r w:rsidR="00A7600A">
        <w:t xml:space="preserve"> than the</w:t>
      </w:r>
      <w:r w:rsidR="00BE1DA1">
        <w:t xml:space="preserve"> gradient for </w:t>
      </w:r>
      <w:r>
        <w:t xml:space="preserve">ice because water needs </w:t>
      </w:r>
      <w:r w:rsidRPr="00CD0ADB">
        <w:rPr>
          <w:b/>
        </w:rPr>
        <w:t>more</w:t>
      </w:r>
      <w:r>
        <w:t xml:space="preserve"> </w:t>
      </w:r>
      <w:r w:rsidRPr="00CD0ADB">
        <w:rPr>
          <w:b/>
        </w:rPr>
        <w:t>energy</w:t>
      </w:r>
      <w:r>
        <w:t xml:space="preserve"> to increase in temperature by the same amount (water has a </w:t>
      </w:r>
      <w:r w:rsidRPr="00CD0ADB">
        <w:rPr>
          <w:b/>
        </w:rPr>
        <w:t>higher</w:t>
      </w:r>
      <w:r>
        <w:t xml:space="preserve"> specific heat capacity)</w:t>
      </w:r>
      <w:r w:rsidR="00A00310">
        <w:t>.</w:t>
      </w:r>
    </w:p>
    <w:p w14:paraId="1D4C2853" w14:textId="77777777" w:rsidR="00803C12" w:rsidRPr="009D697E" w:rsidRDefault="00803C12" w:rsidP="009D697E">
      <w:pPr>
        <w:spacing w:line="240" w:lineRule="auto"/>
        <w:jc w:val="center"/>
        <w:rPr>
          <w:b/>
          <w:sz w:val="28"/>
          <w:szCs w:val="28"/>
        </w:rPr>
      </w:pPr>
      <w:r w:rsidRPr="009D697E">
        <w:rPr>
          <w:b/>
          <w:sz w:val="28"/>
          <w:szCs w:val="28"/>
        </w:rPr>
        <w:t>Sp</w:t>
      </w:r>
      <w:r w:rsidR="00CF26D1" w:rsidRPr="009D697E">
        <w:rPr>
          <w:b/>
          <w:sz w:val="28"/>
          <w:szCs w:val="28"/>
        </w:rPr>
        <w:t>ecific heat capacity is determined by measuring</w:t>
      </w:r>
      <w:r w:rsidR="00BE1DA1" w:rsidRPr="009D697E">
        <w:rPr>
          <w:b/>
          <w:sz w:val="28"/>
          <w:szCs w:val="28"/>
        </w:rPr>
        <w:t xml:space="preserve"> the energy needed to raise the temperature of 1 kg of a substance by 1 ⁰C.</w:t>
      </w:r>
    </w:p>
    <w:p w14:paraId="0DB3C1F6" w14:textId="77777777" w:rsidR="00CF26D1" w:rsidRPr="009D697E" w:rsidRDefault="00CF26D1" w:rsidP="009D697E">
      <w:pPr>
        <w:jc w:val="center"/>
        <w:rPr>
          <w:sz w:val="24"/>
          <w:szCs w:val="24"/>
        </w:rPr>
      </w:pPr>
      <w:r w:rsidRPr="009D697E">
        <w:rPr>
          <w:sz w:val="24"/>
          <w:szCs w:val="24"/>
        </w:rPr>
        <w:t>specific heat capacity = energy transferred / (mass x temperature change)</w:t>
      </w:r>
    </w:p>
    <w:p w14:paraId="4424AA9F" w14:textId="77777777" w:rsidR="00CF26D1" w:rsidRDefault="00CF26D1" w:rsidP="009D697E">
      <w:pPr>
        <w:spacing w:after="0"/>
      </w:pPr>
      <w:r>
        <w:t>In symbols, this is written as;</w:t>
      </w:r>
    </w:p>
    <w:p w14:paraId="4DB26EB3" w14:textId="77777777" w:rsidR="00CF26D1" w:rsidRPr="009D697E" w:rsidRDefault="00CF26D1" w:rsidP="009D697E">
      <w:pPr>
        <w:jc w:val="center"/>
        <w:rPr>
          <w:b/>
          <w:sz w:val="28"/>
          <w:szCs w:val="28"/>
        </w:rPr>
      </w:pPr>
      <w:r w:rsidRPr="009D697E">
        <w:rPr>
          <w:b/>
          <w:sz w:val="28"/>
          <w:szCs w:val="28"/>
        </w:rPr>
        <w:t>c = ΔE / (m x ΔΘ)</w:t>
      </w:r>
    </w:p>
    <w:p w14:paraId="514DBA2B" w14:textId="77777777" w:rsidR="00CF26D1" w:rsidRDefault="00CF26D1" w:rsidP="009D697E">
      <w:pPr>
        <w:jc w:val="center"/>
      </w:pPr>
      <w:r>
        <w:t>The unit of specific heat capacity is; J / kg ⁰C</w:t>
      </w:r>
    </w:p>
    <w:p w14:paraId="2DEBE81A" w14:textId="77777777" w:rsidR="00CF26D1" w:rsidRDefault="00CF26D1" w:rsidP="00CD0ADB">
      <w:pPr>
        <w:spacing w:after="120"/>
      </w:pPr>
      <w:r>
        <w:t>Note that change in temperature is written as ΔΘ (pronounced delta-theta)</w:t>
      </w:r>
      <w:r w:rsidR="00C13549">
        <w:t xml:space="preserve"> and</w:t>
      </w:r>
      <w:r>
        <w:t xml:space="preserve"> the temperature change is sometimes measured in kelvin, which we will learn more about later in the course.</w:t>
      </w:r>
    </w:p>
    <w:p w14:paraId="4E33F72D" w14:textId="77777777" w:rsidR="00CF26D1" w:rsidRDefault="00CF26D1">
      <w:r>
        <w:t>Online resource</w:t>
      </w:r>
      <w:r w:rsidR="00C13549">
        <w:t xml:space="preserve"> for more information</w:t>
      </w:r>
      <w:r>
        <w:t xml:space="preserve">: </w:t>
      </w:r>
      <w:hyperlink r:id="rId7" w:history="1">
        <w:r w:rsidRPr="00AC086E">
          <w:rPr>
            <w:rStyle w:val="Hyperlink"/>
          </w:rPr>
          <w:t>https://www.bbc.co.uk/bitesize/guides/z2gjtv4/revision/5</w:t>
        </w:r>
      </w:hyperlink>
      <w:r>
        <w:t xml:space="preserve"> </w:t>
      </w:r>
    </w:p>
    <w:sectPr w:rsidR="00CF26D1" w:rsidSect="00CF26D1">
      <w:pgSz w:w="11906" w:h="16838"/>
      <w:pgMar w:top="851" w:right="1134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F2142"/>
    <w:multiLevelType w:val="hybridMultilevel"/>
    <w:tmpl w:val="0E02D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A00CDC"/>
    <w:multiLevelType w:val="hybridMultilevel"/>
    <w:tmpl w:val="0FFA28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C12"/>
    <w:rsid w:val="000D02F5"/>
    <w:rsid w:val="00146A4E"/>
    <w:rsid w:val="00803C12"/>
    <w:rsid w:val="00822A33"/>
    <w:rsid w:val="00906AF4"/>
    <w:rsid w:val="009D697E"/>
    <w:rsid w:val="009E4543"/>
    <w:rsid w:val="00A00310"/>
    <w:rsid w:val="00A323AD"/>
    <w:rsid w:val="00A7600A"/>
    <w:rsid w:val="00BE1DA1"/>
    <w:rsid w:val="00C13549"/>
    <w:rsid w:val="00CD0ADB"/>
    <w:rsid w:val="00C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7A0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0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3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3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26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0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3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3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26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bbc.co.uk/bitesize/guides/z2gjtv4/revision/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 Tarrant</cp:lastModifiedBy>
  <cp:revision>7</cp:revision>
  <dcterms:created xsi:type="dcterms:W3CDTF">2020-08-01T07:25:00Z</dcterms:created>
  <dcterms:modified xsi:type="dcterms:W3CDTF">2020-11-15T07:32:00Z</dcterms:modified>
</cp:coreProperties>
</file>